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69" w:rsidRDefault="008B2B56">
      <w:pPr>
        <w:pStyle w:val="30"/>
        <w:framePr w:w="10522" w:h="15263" w:hRule="exact" w:wrap="none" w:vAnchor="page" w:hAnchor="page" w:x="690" w:y="727"/>
        <w:shd w:val="clear" w:color="auto" w:fill="auto"/>
        <w:spacing w:after="0" w:line="240" w:lineRule="exact"/>
        <w:ind w:left="2280"/>
      </w:pPr>
      <w:r>
        <w:t>Программа учебного предмета «Специальность (аккордеон)»</w:t>
      </w:r>
    </w:p>
    <w:p w:rsidR="00FF5B69" w:rsidRDefault="008B2B56">
      <w:pPr>
        <w:pStyle w:val="30"/>
        <w:framePr w:w="10522" w:h="15263" w:hRule="exact" w:wrap="none" w:vAnchor="page" w:hAnchor="page" w:x="690" w:y="727"/>
        <w:shd w:val="clear" w:color="auto" w:fill="auto"/>
        <w:spacing w:after="206" w:line="240" w:lineRule="exact"/>
        <w:ind w:left="3760"/>
      </w:pPr>
      <w:r>
        <w:t>ДП</w:t>
      </w:r>
      <w:bookmarkStart w:id="0" w:name="_GoBack"/>
      <w:bookmarkEnd w:id="0"/>
      <w:r>
        <w:t>П «Народные инструменты»</w:t>
      </w:r>
    </w:p>
    <w:p w:rsidR="00FF5B69" w:rsidRDefault="008B2B56">
      <w:pPr>
        <w:pStyle w:val="20"/>
        <w:framePr w:w="10522" w:h="15263" w:hRule="exact" w:wrap="none" w:vAnchor="page" w:hAnchor="page" w:x="690" w:y="727"/>
        <w:shd w:val="clear" w:color="auto" w:fill="auto"/>
        <w:spacing w:before="0"/>
        <w:ind w:firstLine="760"/>
      </w:pPr>
      <w:r>
        <w:t>Программа учебного предмета «Специальность по виду инструмента «аккордеон», далее - «Специальность (аккордеон)», разработана на основе и с учетом федеральных государственных требований и дополнительной предпрофессиональной общеобразовательной программы в области музыкального искусства «Народные инструменты».</w:t>
      </w:r>
    </w:p>
    <w:p w:rsidR="00FF5B69" w:rsidRDefault="008B2B56">
      <w:pPr>
        <w:pStyle w:val="20"/>
        <w:framePr w:w="10522" w:h="15263" w:hRule="exact" w:wrap="none" w:vAnchor="page" w:hAnchor="page" w:x="690" w:y="727"/>
        <w:shd w:val="clear" w:color="auto" w:fill="auto"/>
        <w:spacing w:before="0"/>
        <w:ind w:firstLine="760"/>
      </w:pPr>
      <w:r>
        <w:t>Учебный предмет «Специальность (аккордеон)» направлен на приобретение детьми знаний, умений и навыков игры на аккордеоне, получение ими художественного образования, а также, на эстетическое воспитание ученика.</w:t>
      </w:r>
    </w:p>
    <w:p w:rsidR="00FF5B69" w:rsidRDefault="008B2B56">
      <w:pPr>
        <w:pStyle w:val="20"/>
        <w:framePr w:w="10522" w:h="15263" w:hRule="exact" w:wrap="none" w:vAnchor="page" w:hAnchor="page" w:x="690" w:y="727"/>
        <w:shd w:val="clear" w:color="auto" w:fill="auto"/>
        <w:spacing w:before="0"/>
        <w:ind w:firstLine="760"/>
      </w:pPr>
      <w:r>
        <w:t>Срок реализации учебного предмета «Специальность (аккордеон)» для детей, поступивших в образовательное учреждение в первый класс в возрасте: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1"/>
        </w:numPr>
        <w:shd w:val="clear" w:color="auto" w:fill="auto"/>
        <w:tabs>
          <w:tab w:val="left" w:pos="1002"/>
        </w:tabs>
        <w:spacing w:before="0"/>
        <w:ind w:firstLine="760"/>
      </w:pPr>
      <w:r>
        <w:t>с шести лет шести месяцев до девяти лет, составляет 8 лет;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1"/>
        </w:numPr>
        <w:shd w:val="clear" w:color="auto" w:fill="auto"/>
        <w:tabs>
          <w:tab w:val="left" w:pos="1002"/>
        </w:tabs>
        <w:spacing w:before="0"/>
        <w:ind w:firstLine="760"/>
      </w:pPr>
      <w:r>
        <w:t>с десяти до двенадцати лет, составляет 5 лет;</w:t>
      </w:r>
    </w:p>
    <w:p w:rsidR="00FF5B69" w:rsidRDefault="008B2B56">
      <w:pPr>
        <w:pStyle w:val="20"/>
        <w:framePr w:w="10522" w:h="15263" w:hRule="exact" w:wrap="none" w:vAnchor="page" w:hAnchor="page" w:x="690" w:y="727"/>
        <w:shd w:val="clear" w:color="auto" w:fill="auto"/>
        <w:spacing w:before="0"/>
        <w:ind w:firstLine="760"/>
        <w:jc w:val="left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образовательное учреждение, реализующие основные профессиональные образовательные программы в области музыкального искусства, срок освоения может быть увеличен на один год. Форма проведения учебных аудиторных занятий индивидуальная.</w:t>
      </w:r>
    </w:p>
    <w:p w:rsidR="00FF5B69" w:rsidRDefault="008B2B56">
      <w:pPr>
        <w:pStyle w:val="20"/>
        <w:framePr w:w="10522" w:h="15263" w:hRule="exact" w:wrap="none" w:vAnchor="page" w:hAnchor="page" w:x="690" w:y="727"/>
        <w:shd w:val="clear" w:color="auto" w:fill="auto"/>
        <w:spacing w:before="0"/>
        <w:ind w:firstLine="620"/>
        <w:jc w:val="left"/>
      </w:pPr>
      <w:r>
        <w:t>Индивидуальная форма позволяет преподавателю лучше узнать ученика, его музыкальные возможности, способности, эмоционально - психологические особенности.</w:t>
      </w:r>
    </w:p>
    <w:p w:rsidR="00FF5B69" w:rsidRDefault="008B2B56">
      <w:pPr>
        <w:pStyle w:val="30"/>
        <w:framePr w:w="10522" w:h="15263" w:hRule="exact" w:wrap="none" w:vAnchor="page" w:hAnchor="page" w:x="690" w:y="727"/>
        <w:shd w:val="clear" w:color="auto" w:fill="auto"/>
        <w:spacing w:after="120" w:line="274" w:lineRule="exact"/>
      </w:pPr>
      <w:r>
        <w:rPr>
          <w:rStyle w:val="31"/>
          <w:b/>
          <w:bCs/>
        </w:rPr>
        <w:t>Цели: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2"/>
        </w:numPr>
        <w:shd w:val="clear" w:color="auto" w:fill="auto"/>
        <w:tabs>
          <w:tab w:val="left" w:pos="787"/>
        </w:tabs>
        <w:spacing w:before="0"/>
        <w:ind w:left="760"/>
      </w:pPr>
      <w:r>
        <w:t xml:space="preserve">развитие музыкально - 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навыков, позволяющих воспринимать, осваивать и исполнять на аккордеоне произведения различных жанров и форм в соответствии с ФГТ;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2"/>
        </w:numPr>
        <w:shd w:val="clear" w:color="auto" w:fill="auto"/>
        <w:tabs>
          <w:tab w:val="left" w:pos="787"/>
        </w:tabs>
        <w:spacing w:before="0" w:after="147"/>
        <w:ind w:left="760"/>
      </w:pPr>
      <w:r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FF5B69" w:rsidRDefault="008B2B56">
      <w:pPr>
        <w:pStyle w:val="30"/>
        <w:framePr w:w="10522" w:h="15263" w:hRule="exact" w:wrap="none" w:vAnchor="page" w:hAnchor="page" w:x="690" w:y="727"/>
        <w:shd w:val="clear" w:color="auto" w:fill="auto"/>
        <w:spacing w:after="192" w:line="240" w:lineRule="exact"/>
      </w:pPr>
      <w:r>
        <w:rPr>
          <w:rStyle w:val="31"/>
          <w:b/>
          <w:bCs/>
        </w:rPr>
        <w:t>Задачи: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278" w:lineRule="exact"/>
        <w:ind w:left="760"/>
      </w:pPr>
      <w:r>
        <w:t>выявление творческих способностей ученика в области музыкального искусства и их развитие в области исполнительства на аккордеоне до уровня подготовки, достаточного для творческого самовыражения и самореализации;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278" w:lineRule="exact"/>
        <w:ind w:left="760"/>
      </w:pPr>
      <w:r>
        <w:t xml:space="preserve">овладение знаниями, умениями и навыками игры на аккордеоне, позволяющими выпускнику приобретать собственный опыт </w:t>
      </w:r>
      <w:proofErr w:type="spellStart"/>
      <w:r>
        <w:t>музицирования</w:t>
      </w:r>
      <w:proofErr w:type="spellEnd"/>
      <w:r>
        <w:t>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283" w:lineRule="exact"/>
        <w:ind w:left="400" w:firstLine="0"/>
      </w:pPr>
      <w:r>
        <w:t>приобретение учащимся опыта творческой деятельности;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283" w:lineRule="exact"/>
        <w:ind w:left="760"/>
      </w:pPr>
      <w:r>
        <w:t>формирование навыков сольной исполнительской практики и коллективной творческой деятельности;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2"/>
        </w:numPr>
        <w:shd w:val="clear" w:color="auto" w:fill="auto"/>
        <w:tabs>
          <w:tab w:val="left" w:pos="7216"/>
        </w:tabs>
        <w:spacing w:before="0" w:line="278" w:lineRule="exact"/>
        <w:ind w:left="760"/>
      </w:pPr>
      <w:r>
        <w:t xml:space="preserve"> достижение уровня образованности, позволяющего</w:t>
      </w:r>
      <w:r>
        <w:tab/>
        <w:t>выпускнику самостоятельно ориентироваться в мировой музыкальной культуре;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2"/>
        </w:numPr>
        <w:shd w:val="clear" w:color="auto" w:fill="auto"/>
        <w:tabs>
          <w:tab w:val="left" w:pos="8656"/>
        </w:tabs>
        <w:spacing w:before="0" w:after="151" w:line="278" w:lineRule="exact"/>
        <w:ind w:left="760"/>
      </w:pPr>
      <w:r>
        <w:t xml:space="preserve"> формирование у лучших выпускников осознанной мотивации</w:t>
      </w:r>
      <w:r>
        <w:tab/>
        <w:t>и продолжение профессионального обучения и подготовки их к вступительным экзаменам в профессиональное образовательное учреждение.</w:t>
      </w:r>
    </w:p>
    <w:p w:rsidR="00FF5B69" w:rsidRDefault="008B2B56">
      <w:pPr>
        <w:pStyle w:val="20"/>
        <w:framePr w:w="10522" w:h="15263" w:hRule="exact" w:wrap="none" w:vAnchor="page" w:hAnchor="page" w:x="690" w:y="727"/>
        <w:shd w:val="clear" w:color="auto" w:fill="auto"/>
        <w:spacing w:before="0" w:after="191" w:line="240" w:lineRule="exact"/>
        <w:ind w:firstLine="0"/>
        <w:jc w:val="left"/>
      </w:pPr>
      <w:r>
        <w:t>Программа содержит необходимые для организации занятий параметры: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3"/>
        </w:numPr>
        <w:shd w:val="clear" w:color="auto" w:fill="auto"/>
        <w:tabs>
          <w:tab w:val="left" w:pos="844"/>
        </w:tabs>
        <w:spacing w:before="0" w:line="293" w:lineRule="exact"/>
        <w:ind w:left="400" w:firstLine="0"/>
      </w:pPr>
      <w:r>
        <w:t>сведения о затратах учебного времени, предусмотренного на освоение учебного предмета;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3"/>
        </w:numPr>
        <w:shd w:val="clear" w:color="auto" w:fill="auto"/>
        <w:tabs>
          <w:tab w:val="left" w:pos="844"/>
        </w:tabs>
        <w:spacing w:before="0" w:line="293" w:lineRule="exact"/>
        <w:ind w:left="400" w:firstLine="0"/>
      </w:pPr>
      <w:r>
        <w:t>распределение учебного материала по годам обучения;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3"/>
        </w:numPr>
        <w:shd w:val="clear" w:color="auto" w:fill="auto"/>
        <w:tabs>
          <w:tab w:val="left" w:pos="844"/>
        </w:tabs>
        <w:spacing w:before="0" w:line="293" w:lineRule="exact"/>
        <w:ind w:left="400" w:firstLine="0"/>
      </w:pPr>
      <w:r>
        <w:t>описание дидактических единиц учебного предмета</w:t>
      </w:r>
      <w:proofErr w:type="gramStart"/>
      <w:r>
        <w:t xml:space="preserve"> ;</w:t>
      </w:r>
      <w:proofErr w:type="gramEnd"/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3"/>
        </w:numPr>
        <w:shd w:val="clear" w:color="auto" w:fill="auto"/>
        <w:tabs>
          <w:tab w:val="left" w:pos="844"/>
        </w:tabs>
        <w:spacing w:before="0" w:line="293" w:lineRule="exact"/>
        <w:ind w:left="400" w:firstLine="0"/>
      </w:pPr>
      <w:r>
        <w:t>требования к уровню подготовки учащихся;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3"/>
        </w:numPr>
        <w:shd w:val="clear" w:color="auto" w:fill="auto"/>
        <w:tabs>
          <w:tab w:val="left" w:pos="844"/>
        </w:tabs>
        <w:spacing w:before="0" w:line="293" w:lineRule="exact"/>
        <w:ind w:left="400" w:firstLine="0"/>
      </w:pPr>
      <w:r>
        <w:t>формы и методы контроля, система оценок;</w:t>
      </w:r>
    </w:p>
    <w:p w:rsidR="00FF5B69" w:rsidRDefault="008B2B56">
      <w:pPr>
        <w:pStyle w:val="20"/>
        <w:framePr w:w="10522" w:h="15263" w:hRule="exact" w:wrap="none" w:vAnchor="page" w:hAnchor="page" w:x="690" w:y="727"/>
        <w:numPr>
          <w:ilvl w:val="0"/>
          <w:numId w:val="3"/>
        </w:numPr>
        <w:shd w:val="clear" w:color="auto" w:fill="auto"/>
        <w:tabs>
          <w:tab w:val="left" w:pos="844"/>
        </w:tabs>
        <w:spacing w:before="0" w:after="128" w:line="293" w:lineRule="exact"/>
        <w:ind w:left="400" w:firstLine="0"/>
      </w:pPr>
      <w:r>
        <w:t>методическое обеспечение учебного процесса.</w:t>
      </w:r>
    </w:p>
    <w:p w:rsidR="00FF5B69" w:rsidRDefault="008B2B56">
      <w:pPr>
        <w:pStyle w:val="20"/>
        <w:framePr w:w="10522" w:h="15263" w:hRule="exact" w:wrap="none" w:vAnchor="page" w:hAnchor="page" w:x="690" w:y="727"/>
        <w:shd w:val="clear" w:color="auto" w:fill="auto"/>
        <w:spacing w:before="0" w:line="283" w:lineRule="exact"/>
        <w:ind w:left="400" w:firstLine="0"/>
      </w:pPr>
      <w:r>
        <w:t>В соответствии с данными направлениями строится основной раздел программы «Содержание учебного процесса».</w:t>
      </w:r>
    </w:p>
    <w:p w:rsidR="00FF5B69" w:rsidRDefault="00FF5B69">
      <w:pPr>
        <w:rPr>
          <w:sz w:val="2"/>
          <w:szCs w:val="2"/>
        </w:rPr>
        <w:sectPr w:rsidR="00FF5B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F5B69" w:rsidRDefault="008B2B56">
      <w:pPr>
        <w:pStyle w:val="20"/>
        <w:framePr w:w="10512" w:h="6653" w:hRule="exact" w:wrap="none" w:vAnchor="page" w:hAnchor="page" w:x="695" w:y="690"/>
        <w:shd w:val="clear" w:color="auto" w:fill="auto"/>
        <w:spacing w:before="0" w:after="173"/>
        <w:ind w:left="380" w:firstLine="0"/>
      </w:pPr>
      <w: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FF5B69" w:rsidRDefault="008B2B56">
      <w:pPr>
        <w:pStyle w:val="20"/>
        <w:framePr w:w="10512" w:h="6653" w:hRule="exact" w:wrap="none" w:vAnchor="page" w:hAnchor="page" w:x="695" w:y="69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83" w:lineRule="exact"/>
        <w:ind w:left="740" w:firstLine="0"/>
      </w:pPr>
      <w:r>
        <w:t>словесный (рассказ, беседа, объяснение);</w:t>
      </w:r>
    </w:p>
    <w:p w:rsidR="00FF5B69" w:rsidRDefault="008B2B56">
      <w:pPr>
        <w:pStyle w:val="20"/>
        <w:framePr w:w="10512" w:h="6653" w:hRule="exact" w:wrap="none" w:vAnchor="page" w:hAnchor="page" w:x="695" w:y="69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83" w:lineRule="exact"/>
        <w:ind w:left="1100"/>
        <w:jc w:val="left"/>
      </w:pPr>
      <w:r>
        <w:t>метод упражнений и повторений (выработка игровых навыков у ученика, работа над образно - художественной сферой произведения);</w:t>
      </w:r>
    </w:p>
    <w:p w:rsidR="00FF5B69" w:rsidRDefault="008B2B56">
      <w:pPr>
        <w:pStyle w:val="20"/>
        <w:framePr w:w="10512" w:h="6653" w:hRule="exact" w:wrap="none" w:vAnchor="page" w:hAnchor="page" w:x="695" w:y="69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83" w:lineRule="exact"/>
        <w:ind w:left="1100"/>
        <w:jc w:val="left"/>
      </w:pPr>
      <w: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FF5B69" w:rsidRDefault="008B2B56">
      <w:pPr>
        <w:pStyle w:val="20"/>
        <w:framePr w:w="10512" w:h="6653" w:hRule="exact" w:wrap="none" w:vAnchor="page" w:hAnchor="page" w:x="695" w:y="69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83" w:lineRule="exact"/>
        <w:ind w:left="1100"/>
        <w:jc w:val="left"/>
      </w:pPr>
      <w:r>
        <w:t>объяснительно - иллюстративный метод (педагог играет произведение ученика и попутно объясняет);</w:t>
      </w:r>
    </w:p>
    <w:p w:rsidR="00FF5B69" w:rsidRDefault="008B2B56">
      <w:pPr>
        <w:pStyle w:val="20"/>
        <w:framePr w:w="10512" w:h="6653" w:hRule="exact" w:wrap="none" w:vAnchor="page" w:hAnchor="page" w:x="695" w:y="69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83" w:lineRule="exact"/>
        <w:ind w:left="740" w:firstLine="0"/>
      </w:pPr>
      <w:r>
        <w:t>репродуктивный метод (повторение учеником игровых приемов по образу учителя);</w:t>
      </w:r>
    </w:p>
    <w:p w:rsidR="00FF5B69" w:rsidRDefault="008B2B56">
      <w:pPr>
        <w:pStyle w:val="20"/>
        <w:framePr w:w="10512" w:h="6653" w:hRule="exact" w:wrap="none" w:vAnchor="page" w:hAnchor="page" w:x="695" w:y="69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83" w:lineRule="exact"/>
        <w:ind w:left="1100"/>
        <w:jc w:val="left"/>
      </w:pPr>
      <w: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FF5B69" w:rsidRDefault="008B2B56">
      <w:pPr>
        <w:pStyle w:val="20"/>
        <w:framePr w:w="10512" w:h="6653" w:hRule="exact" w:wrap="none" w:vAnchor="page" w:hAnchor="page" w:x="695" w:y="690"/>
        <w:shd w:val="clear" w:color="auto" w:fill="auto"/>
        <w:spacing w:before="0" w:line="283" w:lineRule="exact"/>
        <w:ind w:firstLine="0"/>
        <w:jc w:val="left"/>
      </w:pPr>
      <w:r>
        <w:t>• частично - поисковый метод (ученик участвует в поисках решения поставленной задачи).</w:t>
      </w:r>
    </w:p>
    <w:p w:rsidR="00FF5B69" w:rsidRDefault="008B2B56">
      <w:pPr>
        <w:pStyle w:val="20"/>
        <w:framePr w:w="10512" w:h="6653" w:hRule="exact" w:wrap="none" w:vAnchor="page" w:hAnchor="page" w:x="695" w:y="690"/>
        <w:shd w:val="clear" w:color="auto" w:fill="auto"/>
        <w:spacing w:before="0" w:after="188" w:line="283" w:lineRule="exact"/>
        <w:ind w:left="380" w:firstLine="0"/>
      </w:pPr>
      <w:r>
        <w:t>Выбор методов зависит от возраста и индивидуальных особенностей учащегося.</w:t>
      </w:r>
    </w:p>
    <w:p w:rsidR="00FF5B69" w:rsidRDefault="008B2B56">
      <w:pPr>
        <w:pStyle w:val="20"/>
        <w:framePr w:w="10512" w:h="6653" w:hRule="exact" w:wrap="none" w:vAnchor="page" w:hAnchor="page" w:x="695" w:y="690"/>
        <w:shd w:val="clear" w:color="auto" w:fill="auto"/>
        <w:tabs>
          <w:tab w:val="left" w:pos="2122"/>
        </w:tabs>
        <w:spacing w:before="0"/>
        <w:ind w:left="380" w:firstLine="0"/>
      </w:pPr>
      <w:r>
        <w:t xml:space="preserve">Материально - техническая база образовательного учреждения соответствует санитарным и противопожарным нормам охраны труда. Учебные аудитории для занятий по учебному предмету «Специальность (аккордеон)» имеют площадь не менее 9 кв. метров. В каждом кабинете имеются фортепиано и пюпитры. В школе созданы условия для содержания, своевременного обслуживания и ремонта музыкальных инструментов. Образовательное учреждение обеспечивает наличие инструментов: аккордеон «половинка» (для самых маленьких учеников), аккордеон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4</w:t>
      </w:r>
      <w:r>
        <w:tab/>
        <w:t>и полный аккордеон. Имеется концертный зал с концертными роялями,</w:t>
      </w:r>
    </w:p>
    <w:p w:rsidR="00FF5B69" w:rsidRDefault="008B2B56">
      <w:pPr>
        <w:pStyle w:val="20"/>
        <w:framePr w:w="10512" w:h="6653" w:hRule="exact" w:wrap="none" w:vAnchor="page" w:hAnchor="page" w:x="695" w:y="690"/>
        <w:shd w:val="clear" w:color="auto" w:fill="auto"/>
        <w:spacing w:before="0"/>
        <w:ind w:left="380" w:firstLine="0"/>
      </w:pPr>
      <w:r>
        <w:t>библиотека.</w:t>
      </w:r>
    </w:p>
    <w:p w:rsidR="00FF5B69" w:rsidRDefault="00FF5B69">
      <w:pPr>
        <w:rPr>
          <w:sz w:val="2"/>
          <w:szCs w:val="2"/>
        </w:rPr>
      </w:pPr>
    </w:p>
    <w:sectPr w:rsidR="00FF5B6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474" w:rsidRDefault="004B5474">
      <w:r>
        <w:separator/>
      </w:r>
    </w:p>
  </w:endnote>
  <w:endnote w:type="continuationSeparator" w:id="0">
    <w:p w:rsidR="004B5474" w:rsidRDefault="004B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474" w:rsidRDefault="004B5474"/>
  </w:footnote>
  <w:footnote w:type="continuationSeparator" w:id="0">
    <w:p w:rsidR="004B5474" w:rsidRDefault="004B547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C76AE"/>
    <w:multiLevelType w:val="multilevel"/>
    <w:tmpl w:val="8A5689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E54987"/>
    <w:multiLevelType w:val="multilevel"/>
    <w:tmpl w:val="10980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E61C88"/>
    <w:multiLevelType w:val="multilevel"/>
    <w:tmpl w:val="736C6E3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69"/>
    <w:rsid w:val="004B5474"/>
    <w:rsid w:val="008B2B56"/>
    <w:rsid w:val="00997FFB"/>
    <w:rsid w:val="00B35028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2</cp:revision>
  <dcterms:created xsi:type="dcterms:W3CDTF">2021-02-10T08:20:00Z</dcterms:created>
  <dcterms:modified xsi:type="dcterms:W3CDTF">2021-02-10T08:30:00Z</dcterms:modified>
</cp:coreProperties>
</file>